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knw2xg2pdwzg" w:id="0"/>
      <w:bookmarkEnd w:id="0"/>
      <w:r w:rsidDel="00000000" w:rsidR="00000000" w:rsidRPr="00000000">
        <w:rPr>
          <w:rtl w:val="0"/>
        </w:rPr>
        <w:t xml:space="preserve">Fashion Business Press Release Template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[FASHION BRAND LOGO]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io6xgvfi2si3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[FASHION BRAND NAME] UNVEILS [COLLECTION NAME/BUSINESS LAUNCH]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IMMEDIATE RELEASE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[CITY, STATE, DATE]</w:t>
      </w:r>
      <w:r w:rsidDel="00000000" w:rsidR="00000000" w:rsidRPr="00000000">
        <w:rPr>
          <w:rtl w:val="0"/>
        </w:rPr>
        <w:t xml:space="preserve"> — [FASHION BRAND NAME], a [BRIEF BRAND DESCRIPTION - e.g., "luxury sustainable womenswear label," "contemporary accessories brand"], today announced the official launch of its [NEW COLLECTION/FASHION LINE/STORE], [COLLECTION/BUSINESS NAME], offering [BRIEF DESCRIPTION - e.g., "elevated essentials for the modern professional," "handcrafted accessories inspired by global artisans"].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fjgtlnybiu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Vision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Created by [DESIGNER/FOUNDER NAME], [FASHION BRAND NAME] embodies [CORE BRAND VALUES/AESTHETIC - e.g., "minimalist luxury with sustainable practices," "bold expressionism through avant-garde silhouettes"]. The [COLLECTION/BUSINESS] was designed to [PRIMARY PURPOSE - e.g., "redefine workwear for the post-pandemic professional," "bring artisanal craftsmanship to everyday accessories"].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"[QUOTE FROM DESIGNER/FOUNDER ABOUT INSPIRATION AND VISION]," said [FULL NAME], [TITLE] of [FASHION BRAND NAME]. "[ADDITIONAL QUOTE ABOUT WHAT MAKES THE BRAND/COLLECTION UNIQUE]."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d5m05r0kh0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Collection Highlights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[SEASON/YEAR] [COLLECTION NAME] features: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[SIGNATURE PIECE/CATEGORY]: [DESCRIPTION - e.g., "Tailored oversized blazers with eco-friendly Italian wool," "Hand-embroidered evening wear featuring traditional techniques"]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[FABRIC/MATERIAL INNOVATION]: [DESCRIPTION - e.g., "Exclusive sustainable textiles developed in partnership with X," "Proprietary recycled material process"]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[STYLE ELEMENT]: [DESCRIPTION - e.g., "Bold color palette inspired by X," "Signature silhouettes that highlight X"]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doxxskewnv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Sustainability &amp; Ethics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[PARAGRAPH ABOUT SUSTAINABLE PRACTICES, ETHICAL MANUFACTURING, OR SOCIAL RESPONSIBILITY INITIATIVES - e.g., "Each piece is crafted in small-batch production at our atelier in X," "The collection utilizes deadstock fabrics and zero-waste pattern cutting"]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axw16es671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Availability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[COLLECTION NAME] will be available starting [LAUNCH DATE] [WHERE - e.g., "exclusively on our website," "at select retailers including X, Y, and Z," "at our flagship boutique in X"]. Prices range from [PRICE RANGE]. [MENTION PRE-ORDER OPTIONS OR LIMITED AVAILABILITY IF APPLICABLE].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dkh6xaqgbg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About [FASHION BRAND NAME]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[FASHION BRAND NAME] was established in [YEAR] by [FOUNDER] with a commitment to [BRAND MISSION]. Based in [LOCATION], the brand has [NOTABLE ACHIEVEMENTS - e.g., "dressed celebrities including X and Y," "been featured in publications such as X and Y," "pioneered sustainable practices in luxury fashion"].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stgud9jx6rx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Media Contact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[CONTACT NAME]</w:t>
        <w:br w:type="textWrapping"/>
        <w:t xml:space="preserve"> [TITLE]</w:t>
        <w:br w:type="textWrapping"/>
        <w:t xml:space="preserve"> [PHONE NUMBER]</w:t>
        <w:br w:type="textWrapping"/>
        <w:t xml:space="preserve"> [EMAIL]</w:t>
        <w:br w:type="textWrapping"/>
        <w:t xml:space="preserve"> [WEBSITE]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fhcykiqm9fy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Resources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[LOOKBOOK/CAMPAIGN IMAGES: Link or note about availability]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[DESIGNER BIOGRAPHY: Link or note about availability]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[BEHIND-THE-SCENES CONTENT: Link or note about availability]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